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84" w:rsidRDefault="00183C84" w:rsidP="00183C8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120130" cy="8627649"/>
            <wp:effectExtent l="19050" t="0" r="0" b="0"/>
            <wp:docPr id="1" name="Рисунок 1" descr="C:\Users\Степан\Desktop\алгебра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\Desktop\алгебра 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27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C7C" w:rsidRPr="000C4164" w:rsidRDefault="00946C7C" w:rsidP="000C416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416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 ИЛИ УЧЕБНОГО КУРСА.</w:t>
      </w:r>
    </w:p>
    <w:p w:rsidR="00946C7C" w:rsidRPr="000C4164" w:rsidRDefault="00946C7C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6740B" w:rsidRPr="000C4164" w:rsidRDefault="00C6740B" w:rsidP="00946C7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0" w:name="88e7274f-146c-45cf-bb6c-0aa84ae038d1"/>
      <w:r w:rsidRPr="000C4164">
        <w:rPr>
          <w:rFonts w:ascii="Times New Roman" w:hAnsi="Times New Roman" w:cs="Times New Roman"/>
          <w:color w:val="000000"/>
          <w:sz w:val="24"/>
          <w:szCs w:val="24"/>
        </w:rPr>
        <w:t>На изучение учебного курса «Алгебра» отводится в 9 классе – 102 часа (3 часа в неделю).</w:t>
      </w:r>
      <w:bookmarkEnd w:id="0"/>
      <w:r w:rsidRPr="000C4164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Сравнение действительных чисел, арифметические действия с действительными числами.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Размеры объектов окружающего мира, длительность процессов в окружающем мире.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124426230"/>
      <w:bookmarkEnd w:id="1"/>
      <w:r w:rsidRPr="000C4164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Линейное уравнение. Решение уравнений, сводящихся к линейным.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Решение дробно-рациональных уравнений. Решение текстовых задач алгебраическим методом.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алгебраическим способом.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Числовые неравенства и их свойства.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24426231"/>
      <w:bookmarkEnd w:id="2"/>
      <w:r w:rsidRPr="000C4164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C6740B" w:rsidRPr="000C4164" w:rsidRDefault="00C6740B" w:rsidP="00C674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 xml:space="preserve">Графики функций: </w:t>
      </w:r>
      <w:proofErr w:type="spellStart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proofErr w:type="spellEnd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</w:t>
      </w:r>
      <w:proofErr w:type="spellStart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proofErr w:type="spellEnd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</w:t>
      </w:r>
      <w:proofErr w:type="spellStart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+ </w:t>
      </w:r>
      <w:proofErr w:type="spellStart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proofErr w:type="spellEnd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proofErr w:type="spellEnd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</w:t>
      </w:r>
      <w:proofErr w:type="spellStart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proofErr w:type="spellEnd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proofErr w:type="spellEnd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proofErr w:type="spellEnd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x3, </w:t>
      </w:r>
      <w:proofErr w:type="spellStart"/>
      <w:r w:rsidRPr="000C4164"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spellEnd"/>
      <w:r w:rsidRPr="000C4164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0C4164">
        <w:rPr>
          <w:rFonts w:ascii="Times New Roman" w:hAnsi="Times New Roman" w:cs="Times New Roman"/>
          <w:color w:val="000000"/>
          <w:sz w:val="24"/>
          <w:szCs w:val="24"/>
        </w:rPr>
        <w:t>√x</w:t>
      </w:r>
      <w:proofErr w:type="spellEnd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proofErr w:type="spellEnd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</w:t>
      </w:r>
      <w:proofErr w:type="spellStart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>|x|</w:t>
      </w:r>
      <w:proofErr w:type="spellEnd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C4164">
        <w:rPr>
          <w:rFonts w:ascii="Times New Roman" w:hAnsi="Times New Roman" w:cs="Times New Roman"/>
          <w:color w:val="000000"/>
          <w:sz w:val="24"/>
          <w:szCs w:val="24"/>
        </w:rPr>
        <w:t>и их свойства.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24426232"/>
      <w:bookmarkEnd w:id="3"/>
      <w:r w:rsidRPr="000C4164">
        <w:rPr>
          <w:rFonts w:ascii="Times New Roman" w:hAnsi="Times New Roman" w:cs="Times New Roman"/>
          <w:b/>
          <w:color w:val="000000"/>
          <w:sz w:val="24"/>
          <w:szCs w:val="24"/>
        </w:rPr>
        <w:t>Числовые последовательности и прогрессии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0C4164">
        <w:rPr>
          <w:rFonts w:ascii="Times New Roman" w:hAnsi="Times New Roman" w:cs="Times New Roman"/>
          <w:color w:val="000000"/>
          <w:sz w:val="24"/>
          <w:szCs w:val="24"/>
        </w:rPr>
        <w:t>-го члена.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 xml:space="preserve">Арифметическая и геометрическая прогрессии. Формулы </w:t>
      </w:r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0C4164">
        <w:rPr>
          <w:rFonts w:ascii="Times New Roman" w:hAnsi="Times New Roman" w:cs="Times New Roman"/>
          <w:color w:val="000000"/>
          <w:sz w:val="24"/>
          <w:szCs w:val="24"/>
        </w:rPr>
        <w:t xml:space="preserve">-го члена арифметической и геометрической прогрессий, суммы первых </w:t>
      </w:r>
      <w:proofErr w:type="spellStart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proofErr w:type="spellEnd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C4164">
        <w:rPr>
          <w:rFonts w:ascii="Times New Roman" w:hAnsi="Times New Roman" w:cs="Times New Roman"/>
          <w:color w:val="000000"/>
          <w:sz w:val="24"/>
          <w:szCs w:val="24"/>
        </w:rPr>
        <w:t>членов.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C6740B" w:rsidRPr="000C4164" w:rsidRDefault="00C6740B">
      <w:pPr>
        <w:rPr>
          <w:rFonts w:ascii="Times New Roman" w:hAnsi="Times New Roman" w:cs="Times New Roman"/>
          <w:sz w:val="24"/>
          <w:szCs w:val="24"/>
        </w:rPr>
      </w:pPr>
    </w:p>
    <w:p w:rsidR="00C6740B" w:rsidRPr="000C4164" w:rsidRDefault="00946C7C" w:rsidP="00946C7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 ИЛИ УЧЕБНОГО КУРСА.</w:t>
      </w:r>
    </w:p>
    <w:p w:rsidR="00C6740B" w:rsidRPr="000C4164" w:rsidRDefault="00C6740B" w:rsidP="00C674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0C4164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«Алгебра» характеризуются: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C4164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0C4164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6740B" w:rsidRPr="000C4164" w:rsidRDefault="00C6740B" w:rsidP="00C674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C6740B" w:rsidRPr="000C4164" w:rsidRDefault="00C6740B" w:rsidP="00C674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C6740B" w:rsidRPr="000C4164" w:rsidRDefault="00C6740B" w:rsidP="00C674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C6740B" w:rsidRPr="000C4164" w:rsidRDefault="00C6740B" w:rsidP="00C6740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6740B" w:rsidRPr="000C4164" w:rsidRDefault="00C6740B" w:rsidP="00C6740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6740B" w:rsidRPr="000C4164" w:rsidRDefault="00C6740B" w:rsidP="00C6740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6740B" w:rsidRPr="000C4164" w:rsidRDefault="00C6740B" w:rsidP="00C6740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6740B" w:rsidRPr="000C4164" w:rsidRDefault="00C6740B" w:rsidP="00C6740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C4164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0C4164">
        <w:rPr>
          <w:rFonts w:ascii="Times New Roman" w:hAnsi="Times New Roman" w:cs="Times New Roman"/>
          <w:color w:val="000000"/>
          <w:sz w:val="24"/>
          <w:szCs w:val="24"/>
        </w:rPr>
        <w:t>, обосновывать собственные рассуждения;</w:t>
      </w:r>
    </w:p>
    <w:p w:rsidR="00C6740B" w:rsidRPr="000C4164" w:rsidRDefault="00C6740B" w:rsidP="00C6740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6740B" w:rsidRPr="000C4164" w:rsidRDefault="00C6740B" w:rsidP="00C674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0C416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6740B" w:rsidRPr="000C4164" w:rsidRDefault="00C6740B" w:rsidP="00C6740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6740B" w:rsidRPr="000C4164" w:rsidRDefault="00C6740B" w:rsidP="00C6740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6740B" w:rsidRPr="000C4164" w:rsidRDefault="00C6740B" w:rsidP="00C6740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6740B" w:rsidRPr="000C4164" w:rsidRDefault="00C6740B" w:rsidP="00C6740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6740B" w:rsidRPr="000C4164" w:rsidRDefault="00C6740B" w:rsidP="00C674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C6740B" w:rsidRPr="000C4164" w:rsidRDefault="00C6740B" w:rsidP="00C6740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C6740B" w:rsidRPr="000C4164" w:rsidRDefault="00C6740B" w:rsidP="00C6740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6740B" w:rsidRPr="000C4164" w:rsidRDefault="00C6740B" w:rsidP="00C6740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6740B" w:rsidRPr="000C4164" w:rsidRDefault="00C6740B" w:rsidP="00C6740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C6740B" w:rsidRPr="000C4164" w:rsidRDefault="00C6740B" w:rsidP="00C674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C6740B" w:rsidRPr="000C4164" w:rsidRDefault="00C6740B" w:rsidP="00C6740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6740B" w:rsidRPr="000C4164" w:rsidRDefault="00C6740B" w:rsidP="00C6740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6740B" w:rsidRPr="000C4164" w:rsidRDefault="00C6740B" w:rsidP="00C6740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6740B" w:rsidRPr="000C4164" w:rsidRDefault="00C6740B" w:rsidP="00C6740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6740B" w:rsidRPr="000C4164" w:rsidRDefault="00C6740B" w:rsidP="00C6740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6740B" w:rsidRPr="000C4164" w:rsidRDefault="00C6740B" w:rsidP="00C6740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6740B" w:rsidRPr="000C4164" w:rsidRDefault="00C6740B" w:rsidP="00C674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C6740B" w:rsidRPr="000C4164" w:rsidRDefault="00C6740B" w:rsidP="00C674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C6740B" w:rsidRPr="000C4164" w:rsidRDefault="00C6740B" w:rsidP="00C6740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6740B" w:rsidRPr="000C4164" w:rsidRDefault="00C6740B" w:rsidP="00C674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C6740B" w:rsidRPr="000C4164" w:rsidRDefault="00C6740B" w:rsidP="00C6740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C6740B" w:rsidRPr="000C4164" w:rsidRDefault="00C6740B" w:rsidP="00C6740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6740B" w:rsidRPr="000C4164" w:rsidRDefault="00C6740B" w:rsidP="00C6740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C4164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0C4164">
        <w:rPr>
          <w:rFonts w:ascii="Times New Roman" w:hAnsi="Times New Roman"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C6740B" w:rsidRPr="000C4164" w:rsidRDefault="00C6740B" w:rsidP="00C674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6740B" w:rsidRPr="000C4164" w:rsidRDefault="00C6740B" w:rsidP="00C674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  <w:bookmarkStart w:id="4" w:name="_Toc124426234"/>
      <w:bookmarkEnd w:id="4"/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C4164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Pr="000C4164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24426245"/>
      <w:bookmarkEnd w:id="5"/>
      <w:r w:rsidRPr="000C4164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рациональные и иррациональные числа.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Находить значения степеней с целыми показателями и корней, вычислять значения числовых выражений.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Округлять действительные числа, выполнять прикидку результата вычислений, оценку числовых выражений.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24426246"/>
      <w:bookmarkEnd w:id="6"/>
      <w:r w:rsidRPr="000C4164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Использовать неравенства при решении различных задач.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24426247"/>
      <w:bookmarkEnd w:id="7"/>
      <w:r w:rsidRPr="000C4164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C6740B" w:rsidRPr="000C4164" w:rsidRDefault="00C6740B" w:rsidP="00C6740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proofErr w:type="spellStart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proofErr w:type="spellEnd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</w:t>
      </w:r>
      <w:proofErr w:type="spellStart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proofErr w:type="spellEnd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</w:t>
      </w:r>
      <w:proofErr w:type="spellStart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+ </w:t>
      </w:r>
      <w:proofErr w:type="spellStart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proofErr w:type="spellEnd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proofErr w:type="spellEnd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</w:t>
      </w:r>
      <w:proofErr w:type="spellStart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proofErr w:type="spellEnd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>/</w:t>
      </w:r>
      <w:proofErr w:type="spellStart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proofErr w:type="spellEnd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proofErr w:type="spellEnd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ax2 + </w:t>
      </w:r>
      <w:proofErr w:type="spellStart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proofErr w:type="spellEnd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+ </w:t>
      </w:r>
      <w:proofErr w:type="spellStart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proofErr w:type="spellEnd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proofErr w:type="spellEnd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x3, </w:t>
      </w:r>
      <w:proofErr w:type="spellStart"/>
      <w:r w:rsidRPr="000C4164"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spellEnd"/>
      <w:r w:rsidRPr="000C4164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0C4164">
        <w:rPr>
          <w:rFonts w:ascii="Times New Roman" w:hAnsi="Times New Roman" w:cs="Times New Roman"/>
          <w:color w:val="000000"/>
          <w:sz w:val="24"/>
          <w:szCs w:val="24"/>
        </w:rPr>
        <w:t>√x</w:t>
      </w:r>
      <w:proofErr w:type="spellEnd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proofErr w:type="spellEnd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= </w:t>
      </w:r>
      <w:proofErr w:type="spellStart"/>
      <w:r w:rsidRPr="000C4164">
        <w:rPr>
          <w:rFonts w:ascii="Times New Roman" w:hAnsi="Times New Roman" w:cs="Times New Roman"/>
          <w:i/>
          <w:color w:val="000000"/>
          <w:sz w:val="24"/>
          <w:szCs w:val="24"/>
        </w:rPr>
        <w:t>|x|</w:t>
      </w:r>
      <w:proofErr w:type="spellEnd"/>
      <w:r w:rsidRPr="000C4164">
        <w:rPr>
          <w:rFonts w:ascii="Times New Roman" w:hAnsi="Times New Roman" w:cs="Times New Roman"/>
          <w:color w:val="000000"/>
          <w:sz w:val="24"/>
          <w:szCs w:val="24"/>
        </w:rPr>
        <w:t>, в зависимости от значений коэффициентов, описывать свойства функций.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b/>
          <w:color w:val="000000"/>
          <w:sz w:val="24"/>
          <w:szCs w:val="24"/>
        </w:rPr>
        <w:t>Числовые последовательности и прогрессии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Распознавать арифметическую и геометрическую прогрессии при разных способах задания.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вычисления с использованием формул n-го члена арифметической и геометрической прогрессий, суммы первых </w:t>
      </w:r>
      <w:proofErr w:type="spellStart"/>
      <w:r w:rsidRPr="000C4164"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spellEnd"/>
      <w:r w:rsidRPr="000C4164">
        <w:rPr>
          <w:rFonts w:ascii="Times New Roman" w:hAnsi="Times New Roman" w:cs="Times New Roman"/>
          <w:color w:val="000000"/>
          <w:sz w:val="24"/>
          <w:szCs w:val="24"/>
        </w:rPr>
        <w:t xml:space="preserve"> членов.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Изображать члены последовательности точками на координатной плоскости.</w:t>
      </w:r>
    </w:p>
    <w:p w:rsidR="00C6740B" w:rsidRPr="000C4164" w:rsidRDefault="00C6740B" w:rsidP="00C67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C4164">
        <w:rPr>
          <w:rFonts w:ascii="Times New Roman" w:hAnsi="Times New Roman" w:cs="Times New Roman"/>
          <w:color w:val="000000"/>
          <w:sz w:val="24"/>
          <w:szCs w:val="24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8" w:name="_Toc124426249"/>
      <w:bookmarkEnd w:id="8"/>
    </w:p>
    <w:p w:rsidR="00C6740B" w:rsidRDefault="00C6740B">
      <w:pPr>
        <w:rPr>
          <w:rFonts w:ascii="Times New Roman" w:hAnsi="Times New Roman" w:cs="Times New Roman"/>
          <w:sz w:val="24"/>
          <w:szCs w:val="24"/>
        </w:rPr>
      </w:pPr>
    </w:p>
    <w:p w:rsidR="00C6740B" w:rsidRDefault="00C6740B">
      <w:pPr>
        <w:rPr>
          <w:rFonts w:ascii="Times New Roman" w:hAnsi="Times New Roman" w:cs="Times New Roman"/>
          <w:sz w:val="24"/>
          <w:szCs w:val="24"/>
        </w:rPr>
      </w:pPr>
    </w:p>
    <w:p w:rsidR="00C6740B" w:rsidRDefault="00C6740B">
      <w:pPr>
        <w:rPr>
          <w:rFonts w:ascii="Times New Roman" w:hAnsi="Times New Roman" w:cs="Times New Roman"/>
          <w:sz w:val="24"/>
          <w:szCs w:val="24"/>
        </w:rPr>
      </w:pPr>
    </w:p>
    <w:p w:rsidR="000C4164" w:rsidRDefault="000C4164" w:rsidP="00CF40E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0C4164" w:rsidSect="000C4164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CF40E6" w:rsidRPr="00A509A1" w:rsidRDefault="00CF40E6" w:rsidP="00CF40E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09A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ПЛАНИРОВАНИЕ УЧЕБНОГО ПРЕДМЕТА ИЛИ УЧЕБНОГО КУРСА.</w:t>
      </w:r>
    </w:p>
    <w:p w:rsidR="00CF40E6" w:rsidRPr="00A509A1" w:rsidRDefault="00CF40E6" w:rsidP="00CF40E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40E6" w:rsidRPr="00A509A1" w:rsidRDefault="00CF40E6" w:rsidP="00CF40E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c"/>
        <w:tblW w:w="14149" w:type="dxa"/>
        <w:tblLook w:val="04A0"/>
      </w:tblPr>
      <w:tblGrid>
        <w:gridCol w:w="2926"/>
        <w:gridCol w:w="1435"/>
        <w:gridCol w:w="3685"/>
        <w:gridCol w:w="1049"/>
        <w:gridCol w:w="3071"/>
        <w:gridCol w:w="1983"/>
      </w:tblGrid>
      <w:tr w:rsidR="00CF40E6" w:rsidRPr="00A509A1" w:rsidTr="000C4164">
        <w:trPr>
          <w:cantSplit/>
          <w:trHeight w:val="2874"/>
        </w:trPr>
        <w:tc>
          <w:tcPr>
            <w:tcW w:w="2926" w:type="dxa"/>
            <w:textDirection w:val="btLr"/>
          </w:tcPr>
          <w:p w:rsidR="00CF40E6" w:rsidRPr="00A509A1" w:rsidRDefault="00CF40E6" w:rsidP="00946C7C">
            <w:pPr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509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435" w:type="dxa"/>
            <w:textDirection w:val="btLr"/>
          </w:tcPr>
          <w:p w:rsidR="00CF40E6" w:rsidRPr="00A509A1" w:rsidRDefault="00CF40E6" w:rsidP="00946C7C">
            <w:pPr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509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академических часов отводимых на изучение тем учебного предмета</w:t>
            </w:r>
          </w:p>
        </w:tc>
        <w:tc>
          <w:tcPr>
            <w:tcW w:w="3685" w:type="dxa"/>
            <w:textDirection w:val="btLr"/>
          </w:tcPr>
          <w:p w:rsidR="00CF40E6" w:rsidRPr="00A509A1" w:rsidRDefault="00CF40E6" w:rsidP="00946C7C">
            <w:pPr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509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049" w:type="dxa"/>
            <w:textDirection w:val="btLr"/>
          </w:tcPr>
          <w:p w:rsidR="00CF40E6" w:rsidRPr="00A509A1" w:rsidRDefault="00CF40E6" w:rsidP="00946C7C">
            <w:pPr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509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проведения урока</w:t>
            </w:r>
          </w:p>
        </w:tc>
        <w:tc>
          <w:tcPr>
            <w:tcW w:w="3071" w:type="dxa"/>
            <w:textDirection w:val="btLr"/>
          </w:tcPr>
          <w:p w:rsidR="00CF40E6" w:rsidRPr="00A509A1" w:rsidRDefault="00CF40E6" w:rsidP="00946C7C">
            <w:pPr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509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(цифровые) образовательные ресурсы, используемые при изучении темы</w:t>
            </w:r>
          </w:p>
        </w:tc>
        <w:tc>
          <w:tcPr>
            <w:tcW w:w="1983" w:type="dxa"/>
            <w:textDirection w:val="btLr"/>
          </w:tcPr>
          <w:p w:rsidR="00CF40E6" w:rsidRPr="00A509A1" w:rsidRDefault="00CF40E6" w:rsidP="00946C7C">
            <w:pPr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509A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направления воспитательной деятельности</w:t>
            </w: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0C4164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946C7C" w:rsidRPr="000C4164" w:rsidRDefault="000C4164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1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1.Вводное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1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Эстетическое</w:t>
            </w: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2.В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ходная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проверочная работа.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0C4164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Трудовое </w:t>
            </w: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0C4164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Квадратичная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946C7C" w:rsidRPr="000C4164" w:rsidRDefault="000C4164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1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3.Функция. Область определения и область значения.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4.Функция. Область определения и область значения.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5.Свойства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6.Свойства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7.Квадратный трехчлен и его корни.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8.Квадратный трехчлен и его корни.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 ЦОК </w:t>
            </w:r>
            <w:hyperlink r:id="rId6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9.Разложение квадратного трехчлена на множители.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10.Разложение квадратного трехчлена на множители.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11.Функции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y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ax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График и свойства.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  <w:tc>
          <w:tcPr>
            <w:tcW w:w="1983" w:type="dxa"/>
          </w:tcPr>
          <w:p w:rsidR="00946C7C" w:rsidRPr="000C4164" w:rsidRDefault="000C4164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Физическое </w:t>
            </w: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12.Функции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y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ax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График и свойства.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13.Графики функций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y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ax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Графики функций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y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14.Графики функций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y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ax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Графики функций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y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15.Графики функций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y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ax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Графики функций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y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16.Построение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квадратичной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17.Построение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квадратичной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18.Функция 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y=</w:t>
            </w:r>
            <w:proofErr w:type="spellStart"/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</w:t>
            </w:r>
            <w:proofErr w:type="spellEnd"/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19.Функция 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y=</w:t>
            </w:r>
            <w:proofErr w:type="spellStart"/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</w:t>
            </w:r>
            <w:proofErr w:type="spellEnd"/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20.Корень n – й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21.Корень n – й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22.Дробно – линейная функция и ее график.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рациональным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показателем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23.Дробно – линейная функция и ее график.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рациональным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показателем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24.Контрольная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0C4164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 xml:space="preserve">Эстетическое </w:t>
            </w: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0C4164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 и неравенства с одной переменной.</w:t>
            </w:r>
          </w:p>
        </w:tc>
        <w:tc>
          <w:tcPr>
            <w:tcW w:w="1435" w:type="dxa"/>
          </w:tcPr>
          <w:p w:rsidR="00946C7C" w:rsidRPr="000C4164" w:rsidRDefault="000C4164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1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25.Целое уравнение и его корни.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26.Целое уравнение и его корни.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27.Целое уравнение и его корни.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28.Дробные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рациональные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29.Дробные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рациональные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0C4164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Трудовое </w:t>
            </w: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30.Дробные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рациональные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31.Решение неравенств второй степени с одной переменной.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32.Решение неравенств второй степени с одной переменной.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33.Решение неравенств второй степени с одной переменной.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0C4164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Патриотическое </w:t>
            </w: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34.Решение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методом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интервалов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35.Решение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методом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интервалов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36.Некоторые приемы решения целых уравнений.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37.Некоторые приемы решения целых уравнений.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983" w:type="dxa"/>
          </w:tcPr>
          <w:p w:rsidR="00946C7C" w:rsidRPr="000C4164" w:rsidRDefault="000C4164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 xml:space="preserve">Эстетическое </w:t>
            </w: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0C4164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 и неравенства с двумя переменными.</w:t>
            </w:r>
          </w:p>
        </w:tc>
        <w:tc>
          <w:tcPr>
            <w:tcW w:w="1435" w:type="dxa"/>
          </w:tcPr>
          <w:p w:rsidR="00946C7C" w:rsidRPr="000C4164" w:rsidRDefault="000C4164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1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39.Уравнение с двумя переменными и его график.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0C4164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40.Уравнение с двумя переменными и его график.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41.Уравнение с двумя переменными и его график.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42.Графический способ решения систем уравнений.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43.Графический способ решения систем уравнений.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44.Решение систем уравнений второй степени.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3" w:type="dxa"/>
          </w:tcPr>
          <w:p w:rsidR="00946C7C" w:rsidRPr="000C4164" w:rsidRDefault="000C4164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Трудовое </w:t>
            </w: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45.Решение систем уравнений второй степени.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46.Решение задач с помощью систем уравнений второй степени.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47. Контрольная работа №3 в форме ОГЭ.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  <w:tc>
          <w:tcPr>
            <w:tcW w:w="1983" w:type="dxa"/>
          </w:tcPr>
          <w:p w:rsidR="00946C7C" w:rsidRPr="000C4164" w:rsidRDefault="000C4164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Патриотическое </w:t>
            </w: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48.Неравенства с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переменными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49.Неравенства с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переменными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50.Неравенства с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переменными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4396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51.Системы неравенств с двумя переменными.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439842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52.Системы неравенств с двумя переменными.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4399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53.Некоторые приемы решения систем уравнений второй степени с двумя переменными.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54.Некоторые приемы решения систем уравнений второй степени с двумя переменными.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55.Контрольная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  <w:tc>
          <w:tcPr>
            <w:tcW w:w="1983" w:type="dxa"/>
          </w:tcPr>
          <w:p w:rsidR="00946C7C" w:rsidRPr="000C4164" w:rsidRDefault="000C4164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 xml:space="preserve">Эстетическое </w:t>
            </w: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0C4164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Арифметическая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геометрическая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прогрессии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dxa"/>
          </w:tcPr>
          <w:p w:rsidR="00946C7C" w:rsidRPr="000C4164" w:rsidRDefault="000C4164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1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56.Последовательности.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526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57.Последовательности.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58.Определение арифметической прогрессии. Формула </w:t>
            </w: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 члена арифметической прогрессии.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0C4164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59.Определение арифметической прогрессии. Формула </w:t>
            </w: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 члена арифметической прогрессии.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0C4164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Физическое </w:t>
            </w: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60.Определение арифметической прогрессии. Формула </w:t>
            </w: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 члена арифметической прогрессии.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61.Формула суммы первых </w:t>
            </w: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членов арифметической прогрессии.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62.Формула суммы первых </w:t>
            </w: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членов арифметической прогрессии.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63.Контрольная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0C4164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 xml:space="preserve">Эстетическое </w:t>
            </w: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64.Определение геометрической прогрессии. Формула </w:t>
            </w: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 члена геометрической прогрессии.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65.Определение геометрической прогрессии. Формула </w:t>
            </w: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 члена геометрической прогрессии.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983" w:type="dxa"/>
          </w:tcPr>
          <w:p w:rsidR="00946C7C" w:rsidRPr="000C4164" w:rsidRDefault="000C4164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Трудовое </w:t>
            </w: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66.Определение геометрической прогрессии. Формула </w:t>
            </w: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 члена геометрической прогрессии.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ebda</w:t>
              </w:r>
              <w:proofErr w:type="spellEnd"/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67.Формула суммы первых </w:t>
            </w: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членов геометрической прогрессии.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68.Формула суммы первых </w:t>
            </w: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членов геометрической прогрессии.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69.Метод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математической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индукции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70.Контрольная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983" w:type="dxa"/>
          </w:tcPr>
          <w:p w:rsidR="00946C7C" w:rsidRPr="000C4164" w:rsidRDefault="000C4164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 xml:space="preserve">Эстетическое </w:t>
            </w: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0C4164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комбинаторики и теории вероятностей.</w:t>
            </w:r>
          </w:p>
        </w:tc>
        <w:tc>
          <w:tcPr>
            <w:tcW w:w="1435" w:type="dxa"/>
          </w:tcPr>
          <w:p w:rsidR="00946C7C" w:rsidRPr="000C4164" w:rsidRDefault="000C4164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1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71.Примеры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комбинаторных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983" w:type="dxa"/>
          </w:tcPr>
          <w:p w:rsidR="00946C7C" w:rsidRPr="000C4164" w:rsidRDefault="000C4164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Патриотическое </w:t>
            </w: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72.Примеры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комбинаторных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73.Перестановки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74.Перестановки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75.Размещения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76.Размещения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77.Сочетания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4401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983" w:type="dxa"/>
          </w:tcPr>
          <w:p w:rsidR="00946C7C" w:rsidRPr="000C4164" w:rsidRDefault="000C4164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Физическое </w:t>
            </w: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78.Сочетания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4404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79.Относительная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частота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случайного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80.Относительная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частота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случайного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0C4164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81.Вероятность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равновозможных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proofErr w:type="spellEnd"/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0C4164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proofErr w:type="spellEnd"/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82.Вероятность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равновозможных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proofErr w:type="spellEnd"/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83.Сложение и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вероятностей</w:t>
            </w:r>
            <w:proofErr w:type="spellEnd"/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0C4164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435" w:type="dxa"/>
          </w:tcPr>
          <w:p w:rsidR="00946C7C" w:rsidRPr="000C4164" w:rsidRDefault="000C4164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1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84.Повторение.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4441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85.Повторение.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444364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86.Контрольная работа в рамках  промежуточной аттестации в форме ОГЭ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4446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3" w:type="dxa"/>
          </w:tcPr>
          <w:p w:rsidR="00946C7C" w:rsidRPr="000C4164" w:rsidRDefault="000C4164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Патриотическое </w:t>
            </w: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87.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88.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89.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90.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к ОГЭ.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44516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983" w:type="dxa"/>
          </w:tcPr>
          <w:p w:rsidR="00946C7C" w:rsidRPr="000C4164" w:rsidRDefault="000C4164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Физическое </w:t>
            </w: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91.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к ОГЭ.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4452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92.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к ОГЭ.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41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445516</w:t>
              </w:r>
            </w:hyperlink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93.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к ОГЭ.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94.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к ОГЭ.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95. Повторение. Проверочная работа в форме ОГЭ.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96.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к ОГЭ.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97.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0C4164">
              <w:rPr>
                <w:rFonts w:ascii="Times New Roman" w:hAnsi="Times New Roman" w:cs="Times New Roman"/>
                <w:sz w:val="24"/>
                <w:szCs w:val="24"/>
              </w:rPr>
              <w:t xml:space="preserve"> к ОГЭ.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0C4164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C4164">
              <w:rPr>
                <w:rFonts w:ascii="Times New Roman" w:hAnsi="Times New Roman"/>
                <w:sz w:val="24"/>
                <w:szCs w:val="24"/>
              </w:rPr>
              <w:t>Резерв</w:t>
            </w:r>
            <w:proofErr w:type="spellEnd"/>
          </w:p>
        </w:tc>
        <w:tc>
          <w:tcPr>
            <w:tcW w:w="1435" w:type="dxa"/>
          </w:tcPr>
          <w:p w:rsidR="00946C7C" w:rsidRPr="000C4164" w:rsidRDefault="000C4164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16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98.Резерв.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99.Резерв.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100.Резерв.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101.Резерв.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6C7C" w:rsidRPr="00A509A1" w:rsidTr="000C4164">
        <w:tc>
          <w:tcPr>
            <w:tcW w:w="2926" w:type="dxa"/>
          </w:tcPr>
          <w:p w:rsidR="00946C7C" w:rsidRPr="000C4164" w:rsidRDefault="00946C7C" w:rsidP="00946C7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35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6C7C" w:rsidRPr="000C4164" w:rsidRDefault="00946C7C" w:rsidP="00946C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4164">
              <w:rPr>
                <w:rFonts w:ascii="Times New Roman" w:hAnsi="Times New Roman" w:cs="Times New Roman"/>
                <w:sz w:val="24"/>
                <w:szCs w:val="24"/>
              </w:rPr>
              <w:t>102.Резерв.</w:t>
            </w:r>
          </w:p>
        </w:tc>
        <w:tc>
          <w:tcPr>
            <w:tcW w:w="1049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946C7C" w:rsidRPr="000C4164" w:rsidRDefault="00946C7C" w:rsidP="00946C7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946C7C" w:rsidRPr="000C4164" w:rsidRDefault="00946C7C" w:rsidP="00946C7C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6740B" w:rsidRDefault="00C6740B">
      <w:pPr>
        <w:rPr>
          <w:rFonts w:ascii="Times New Roman" w:hAnsi="Times New Roman" w:cs="Times New Roman"/>
          <w:sz w:val="24"/>
          <w:szCs w:val="24"/>
        </w:rPr>
      </w:pPr>
    </w:p>
    <w:p w:rsidR="00C6740B" w:rsidRDefault="00C6740B">
      <w:pPr>
        <w:rPr>
          <w:rFonts w:ascii="Times New Roman" w:hAnsi="Times New Roman" w:cs="Times New Roman"/>
          <w:sz w:val="24"/>
          <w:szCs w:val="24"/>
        </w:rPr>
      </w:pPr>
    </w:p>
    <w:sectPr w:rsidR="00C6740B" w:rsidSect="000C4164">
      <w:pgSz w:w="16383" w:h="11906" w:orient="landscape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2F75"/>
    <w:multiLevelType w:val="multilevel"/>
    <w:tmpl w:val="577C9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E0248"/>
    <w:multiLevelType w:val="multilevel"/>
    <w:tmpl w:val="74B0F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8E1FCF"/>
    <w:multiLevelType w:val="multilevel"/>
    <w:tmpl w:val="0C16E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0018E0"/>
    <w:multiLevelType w:val="multilevel"/>
    <w:tmpl w:val="EDA6B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6416EC"/>
    <w:multiLevelType w:val="multilevel"/>
    <w:tmpl w:val="341EB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BC4993"/>
    <w:multiLevelType w:val="multilevel"/>
    <w:tmpl w:val="88186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740B"/>
    <w:rsid w:val="000C4164"/>
    <w:rsid w:val="00183C84"/>
    <w:rsid w:val="00946C7C"/>
    <w:rsid w:val="00B57658"/>
    <w:rsid w:val="00C45893"/>
    <w:rsid w:val="00C6740B"/>
    <w:rsid w:val="00CF40E6"/>
    <w:rsid w:val="00D8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58"/>
  </w:style>
  <w:style w:type="paragraph" w:styleId="1">
    <w:name w:val="heading 1"/>
    <w:basedOn w:val="a"/>
    <w:next w:val="a"/>
    <w:link w:val="10"/>
    <w:uiPriority w:val="9"/>
    <w:qFormat/>
    <w:rsid w:val="00C674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674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674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674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67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6740B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C6740B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C6740B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40B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C6740B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C6740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C674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C674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C674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C6740B"/>
    <w:rPr>
      <w:i/>
      <w:iCs/>
    </w:rPr>
  </w:style>
  <w:style w:type="character" w:styleId="ab">
    <w:name w:val="Hyperlink"/>
    <w:basedOn w:val="a0"/>
    <w:uiPriority w:val="99"/>
    <w:unhideWhenUsed/>
    <w:rsid w:val="00C6740B"/>
    <w:rPr>
      <w:color w:val="0000FF" w:themeColor="hyperlink"/>
      <w:u w:val="single"/>
    </w:rPr>
  </w:style>
  <w:style w:type="table" w:styleId="ac">
    <w:name w:val="Table Grid"/>
    <w:basedOn w:val="a1"/>
    <w:uiPriority w:val="59"/>
    <w:qFormat/>
    <w:rsid w:val="00C6740B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C6740B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18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3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3d0b4" TargetMode="External"/><Relationship Id="rId18" Type="http://schemas.openxmlformats.org/officeDocument/2006/relationships/hyperlink" Target="https://m.edsoo.ru/7f43af08" TargetMode="External"/><Relationship Id="rId26" Type="http://schemas.openxmlformats.org/officeDocument/2006/relationships/hyperlink" Target="https://m.edsoo.ru/7f439842" TargetMode="External"/><Relationship Id="rId39" Type="http://schemas.openxmlformats.org/officeDocument/2006/relationships/hyperlink" Target="https://m.edsoo.ru/7f43ef2c" TargetMode="External"/><Relationship Id="rId21" Type="http://schemas.openxmlformats.org/officeDocument/2006/relationships/hyperlink" Target="https://m.edsoo.ru/7f43b098" TargetMode="External"/><Relationship Id="rId34" Type="http://schemas.openxmlformats.org/officeDocument/2006/relationships/hyperlink" Target="https://m.edsoo.ru/7f43e6c6" TargetMode="External"/><Relationship Id="rId42" Type="http://schemas.openxmlformats.org/officeDocument/2006/relationships/hyperlink" Target="https://m.edsoo.ru/7f43fe0e" TargetMode="External"/><Relationship Id="rId47" Type="http://schemas.openxmlformats.org/officeDocument/2006/relationships/hyperlink" Target="https://m.edsoo.ru/7f443b12" TargetMode="External"/><Relationship Id="rId50" Type="http://schemas.openxmlformats.org/officeDocument/2006/relationships/hyperlink" Target="https://m.edsoo.ru/7f444364" TargetMode="External"/><Relationship Id="rId55" Type="http://schemas.openxmlformats.org/officeDocument/2006/relationships/hyperlink" Target="https://m.edsoo.ru/7f44516a" TargetMode="External"/><Relationship Id="rId7" Type="http://schemas.openxmlformats.org/officeDocument/2006/relationships/hyperlink" Target="https://m.edsoo.ru/7f43c542" TargetMode="External"/><Relationship Id="rId12" Type="http://schemas.openxmlformats.org/officeDocument/2006/relationships/hyperlink" Target="https://m.edsoo.ru/7f43c9b6" TargetMode="External"/><Relationship Id="rId17" Type="http://schemas.openxmlformats.org/officeDocument/2006/relationships/hyperlink" Target="https://m.edsoo.ru/7f43ad5a" TargetMode="External"/><Relationship Id="rId25" Type="http://schemas.openxmlformats.org/officeDocument/2006/relationships/hyperlink" Target="https://m.edsoo.ru/7f4396c6" TargetMode="External"/><Relationship Id="rId33" Type="http://schemas.openxmlformats.org/officeDocument/2006/relationships/hyperlink" Target="https://m.edsoo.ru/7f43ab84" TargetMode="External"/><Relationship Id="rId38" Type="http://schemas.openxmlformats.org/officeDocument/2006/relationships/hyperlink" Target="https://m.edsoo.ru/7f43f58a" TargetMode="External"/><Relationship Id="rId46" Type="http://schemas.openxmlformats.org/officeDocument/2006/relationships/hyperlink" Target="https://m.edsoo.ru/7f443fea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3d55a" TargetMode="External"/><Relationship Id="rId20" Type="http://schemas.openxmlformats.org/officeDocument/2006/relationships/hyperlink" Target="https://m.edsoo.ru/7f43af08" TargetMode="External"/><Relationship Id="rId29" Type="http://schemas.openxmlformats.org/officeDocument/2006/relationships/hyperlink" Target="https://m.edsoo.ru/7f43a03a" TargetMode="External"/><Relationship Id="rId41" Type="http://schemas.openxmlformats.org/officeDocument/2006/relationships/hyperlink" Target="https://m.edsoo.ru/7f43f8a0" TargetMode="External"/><Relationship Id="rId54" Type="http://schemas.openxmlformats.org/officeDocument/2006/relationships/hyperlink" Target="https://m.edsoo.ru/7f444f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3bf66" TargetMode="External"/><Relationship Id="rId11" Type="http://schemas.openxmlformats.org/officeDocument/2006/relationships/hyperlink" Target="https://m.edsoo.ru/7f43c9b6" TargetMode="External"/><Relationship Id="rId24" Type="http://schemas.openxmlformats.org/officeDocument/2006/relationships/hyperlink" Target="https://m.edsoo.ru/7f43b098" TargetMode="External"/><Relationship Id="rId32" Type="http://schemas.openxmlformats.org/officeDocument/2006/relationships/hyperlink" Target="https://m.edsoo.ru/7f43a31e" TargetMode="External"/><Relationship Id="rId37" Type="http://schemas.openxmlformats.org/officeDocument/2006/relationships/hyperlink" Target="https://m.edsoo.ru/7f43f3b4" TargetMode="External"/><Relationship Id="rId40" Type="http://schemas.openxmlformats.org/officeDocument/2006/relationships/hyperlink" Target="https://m.edsoo.ru/7f43f72e" TargetMode="External"/><Relationship Id="rId45" Type="http://schemas.openxmlformats.org/officeDocument/2006/relationships/hyperlink" Target="https://m.edsoo.ru/7f43f0c6" TargetMode="External"/><Relationship Id="rId53" Type="http://schemas.openxmlformats.org/officeDocument/2006/relationships/hyperlink" Target="https://m.edsoo.ru/7f444c56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3d23a" TargetMode="External"/><Relationship Id="rId23" Type="http://schemas.openxmlformats.org/officeDocument/2006/relationships/hyperlink" Target="https://m.edsoo.ru/7f43b5a2" TargetMode="External"/><Relationship Id="rId28" Type="http://schemas.openxmlformats.org/officeDocument/2006/relationships/hyperlink" Target="https://m.edsoo.ru/7f439eb4" TargetMode="External"/><Relationship Id="rId36" Type="http://schemas.openxmlformats.org/officeDocument/2006/relationships/hyperlink" Target="https://m.edsoo.ru/7f43ed7e" TargetMode="External"/><Relationship Id="rId49" Type="http://schemas.openxmlformats.org/officeDocument/2006/relationships/hyperlink" Target="https://m.edsoo.ru/7f4441ca" TargetMode="External"/><Relationship Id="rId57" Type="http://schemas.openxmlformats.org/officeDocument/2006/relationships/hyperlink" Target="https://m.edsoo.ru/7f445516" TargetMode="External"/><Relationship Id="rId10" Type="http://schemas.openxmlformats.org/officeDocument/2006/relationships/hyperlink" Target="https://m.edsoo.ru/7f43c3d0" TargetMode="External"/><Relationship Id="rId19" Type="http://schemas.openxmlformats.org/officeDocument/2006/relationships/hyperlink" Target="https://m.edsoo.ru/7f43af08" TargetMode="External"/><Relationship Id="rId31" Type="http://schemas.openxmlformats.org/officeDocument/2006/relationships/hyperlink" Target="https://m.edsoo.ru/7f43a526" TargetMode="External"/><Relationship Id="rId44" Type="http://schemas.openxmlformats.org/officeDocument/2006/relationships/hyperlink" Target="https://m.edsoo.ru/7f4404f8" TargetMode="External"/><Relationship Id="rId52" Type="http://schemas.openxmlformats.org/officeDocument/2006/relationships/hyperlink" Target="https://m.edsoo.ru/7f444a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3c3d0" TargetMode="External"/><Relationship Id="rId14" Type="http://schemas.openxmlformats.org/officeDocument/2006/relationships/hyperlink" Target="https://m.edsoo.ru/7f43d0b4" TargetMode="External"/><Relationship Id="rId22" Type="http://schemas.openxmlformats.org/officeDocument/2006/relationships/hyperlink" Target="https://m.edsoo.ru/7f43b21e" TargetMode="External"/><Relationship Id="rId27" Type="http://schemas.openxmlformats.org/officeDocument/2006/relationships/hyperlink" Target="https://m.edsoo.ru/7f4399b4" TargetMode="External"/><Relationship Id="rId30" Type="http://schemas.openxmlformats.org/officeDocument/2006/relationships/hyperlink" Target="https://m.edsoo.ru/7f43a1ac" TargetMode="External"/><Relationship Id="rId35" Type="http://schemas.openxmlformats.org/officeDocument/2006/relationships/hyperlink" Target="https://m.edsoo.ru/7f43ebda" TargetMode="External"/><Relationship Id="rId43" Type="http://schemas.openxmlformats.org/officeDocument/2006/relationships/hyperlink" Target="https://m.edsoo.ru/7f4401a6" TargetMode="External"/><Relationship Id="rId48" Type="http://schemas.openxmlformats.org/officeDocument/2006/relationships/hyperlink" Target="https://m.edsoo.ru/7f443cd4" TargetMode="External"/><Relationship Id="rId56" Type="http://schemas.openxmlformats.org/officeDocument/2006/relationships/hyperlink" Target="https://m.edsoo.ru/7f4452e6" TargetMode="External"/><Relationship Id="rId8" Type="http://schemas.openxmlformats.org/officeDocument/2006/relationships/hyperlink" Target="https://m.edsoo.ru/7f43c542" TargetMode="External"/><Relationship Id="rId51" Type="http://schemas.openxmlformats.org/officeDocument/2006/relationships/hyperlink" Target="https://m.edsoo.ru/7f4446f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3813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Степан</cp:lastModifiedBy>
  <cp:revision>7</cp:revision>
  <dcterms:created xsi:type="dcterms:W3CDTF">2023-09-10T22:08:00Z</dcterms:created>
  <dcterms:modified xsi:type="dcterms:W3CDTF">2023-09-12T17:55:00Z</dcterms:modified>
</cp:coreProperties>
</file>